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BC5E8" w14:textId="77777777" w:rsidR="00274EAD" w:rsidRDefault="00274EAD"/>
    <w:p w14:paraId="172414C0" w14:textId="77777777" w:rsidR="009069A4" w:rsidRDefault="009069A4" w:rsidP="009069A4">
      <w:pPr>
        <w:jc w:val="center"/>
        <w:rPr>
          <w:b/>
          <w:sz w:val="28"/>
          <w:szCs w:val="28"/>
        </w:rPr>
      </w:pPr>
      <w:bookmarkStart w:id="0" w:name="_GoBack"/>
      <w:r w:rsidRPr="009069A4">
        <w:rPr>
          <w:b/>
          <w:sz w:val="28"/>
          <w:szCs w:val="28"/>
        </w:rPr>
        <w:t>UHF RFID ANTEN ÖZELLİKLERİ</w:t>
      </w:r>
    </w:p>
    <w:p w14:paraId="5E3CB774" w14:textId="77777777" w:rsidR="009069A4" w:rsidRPr="009069A4" w:rsidRDefault="009069A4" w:rsidP="009069A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Protokol: ISO 18000-6B, ISO 18000-6C (EPC GEN2) olmalı</w:t>
      </w:r>
    </w:p>
    <w:p w14:paraId="5A56D5B3" w14:textId="77777777" w:rsidR="009069A4" w:rsidRPr="009069A4" w:rsidRDefault="009069A4" w:rsidP="009069A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Frekans: 865-867 MHZ Avrupa bandı olmalı. </w:t>
      </w:r>
    </w:p>
    <w:p w14:paraId="505117D5" w14:textId="77777777" w:rsidR="009069A4" w:rsidRPr="009069A4" w:rsidRDefault="009069A4" w:rsidP="009069A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Haberleşme: TCP/IP Network ile haberleşmeli.</w:t>
      </w:r>
    </w:p>
    <w:p w14:paraId="520C1E1F" w14:textId="77777777" w:rsidR="009069A4" w:rsidRPr="009069A4" w:rsidRDefault="009069A4" w:rsidP="009069A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Çalışma sıcaklığı: -20 ile +80 derece arasında sorunsuz çalışmalı.</w:t>
      </w:r>
    </w:p>
    <w:p w14:paraId="35EC59A3" w14:textId="77777777" w:rsidR="009069A4" w:rsidRDefault="009069A4" w:rsidP="009069A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Besleme: </w:t>
      </w:r>
      <w:r w:rsidRPr="009069A4">
        <w:rPr>
          <w:sz w:val="28"/>
          <w:szCs w:val="28"/>
        </w:rPr>
        <w:t>DV +9v,12v AC-DC Adaptör 3</w:t>
      </w:r>
      <w:r>
        <w:rPr>
          <w:sz w:val="28"/>
          <w:szCs w:val="28"/>
        </w:rPr>
        <w:t>A’den az akım tüketimi olmalı.</w:t>
      </w:r>
    </w:p>
    <w:p w14:paraId="47379BE7" w14:textId="77777777" w:rsidR="009069A4" w:rsidRDefault="009069A4" w:rsidP="009069A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069A4">
        <w:rPr>
          <w:sz w:val="28"/>
          <w:szCs w:val="28"/>
        </w:rPr>
        <w:t xml:space="preserve">Okuma mesafesi: </w:t>
      </w:r>
      <w:r w:rsidR="00EE1573">
        <w:rPr>
          <w:sz w:val="28"/>
          <w:szCs w:val="28"/>
        </w:rPr>
        <w:t>20 metreden okuma yapılabilir olmalı.(etikete göre değişir)</w:t>
      </w:r>
    </w:p>
    <w:p w14:paraId="3B64D704" w14:textId="77777777" w:rsidR="00EE1573" w:rsidRPr="00EE1573" w:rsidRDefault="00EE1573" w:rsidP="00EE1573">
      <w:pPr>
        <w:numPr>
          <w:ilvl w:val="0"/>
          <w:numId w:val="1"/>
        </w:numPr>
        <w:spacing w:after="35" w:line="250" w:lineRule="auto"/>
        <w:rPr>
          <w:sz w:val="28"/>
          <w:szCs w:val="28"/>
        </w:rPr>
      </w:pPr>
      <w:r w:rsidRPr="00EE1573">
        <w:rPr>
          <w:sz w:val="28"/>
          <w:szCs w:val="28"/>
        </w:rPr>
        <w:t xml:space="preserve">RF çıkış gücü: 0-31 DBM. Yazılımla kullanıcı ayarlayabilir. </w:t>
      </w:r>
    </w:p>
    <w:p w14:paraId="26999616" w14:textId="77777777" w:rsidR="00EE1573" w:rsidRDefault="00EE1573" w:rsidP="009069A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Antenlerin üzerinde antenle entegre çalışan </w:t>
      </w:r>
      <w:r w:rsidR="006D4DF4">
        <w:rPr>
          <w:sz w:val="28"/>
          <w:szCs w:val="28"/>
        </w:rPr>
        <w:t>okuyucu</w:t>
      </w:r>
      <w:r>
        <w:rPr>
          <w:sz w:val="28"/>
          <w:szCs w:val="28"/>
        </w:rPr>
        <w:t xml:space="preserve"> bulunmalı.</w:t>
      </w:r>
    </w:p>
    <w:p w14:paraId="6D1F9777" w14:textId="77777777" w:rsidR="006D4DF4" w:rsidRDefault="006D4DF4" w:rsidP="006D4DF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Antenlerin üzerinde antenle enteg</w:t>
      </w:r>
      <w:r>
        <w:rPr>
          <w:sz w:val="28"/>
          <w:szCs w:val="28"/>
        </w:rPr>
        <w:t>re çalışan kontrol kartı bulunmalı.</w:t>
      </w:r>
    </w:p>
    <w:p w14:paraId="7002A963" w14:textId="77777777" w:rsidR="006D4DF4" w:rsidRDefault="006D4DF4" w:rsidP="006D4DF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Anten üzerinde 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 xml:space="preserve"> ışık bulunmalı. Kırmızı 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 xml:space="preserve"> gücü, mavi </w:t>
      </w:r>
      <w:proofErr w:type="spellStart"/>
      <w:r>
        <w:rPr>
          <w:sz w:val="28"/>
          <w:szCs w:val="28"/>
        </w:rPr>
        <w:t>led</w:t>
      </w:r>
      <w:proofErr w:type="spellEnd"/>
      <w:r>
        <w:rPr>
          <w:sz w:val="28"/>
          <w:szCs w:val="28"/>
        </w:rPr>
        <w:t xml:space="preserve"> okumayı temsil etmeli.</w:t>
      </w:r>
    </w:p>
    <w:p w14:paraId="3129303B" w14:textId="77777777" w:rsidR="006D4DF4" w:rsidRPr="006D4DF4" w:rsidRDefault="006D4DF4" w:rsidP="006D4DF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Anten üzerinde </w:t>
      </w:r>
      <w:proofErr w:type="spellStart"/>
      <w:r>
        <w:rPr>
          <w:sz w:val="28"/>
          <w:szCs w:val="28"/>
        </w:rPr>
        <w:t>buzzer</w:t>
      </w:r>
      <w:proofErr w:type="spellEnd"/>
      <w:r>
        <w:rPr>
          <w:sz w:val="28"/>
          <w:szCs w:val="28"/>
        </w:rPr>
        <w:t xml:space="preserve"> bulunmalı.</w:t>
      </w:r>
    </w:p>
    <w:p w14:paraId="142C0541" w14:textId="77777777" w:rsidR="00BC46A9" w:rsidRDefault="00BC46A9" w:rsidP="009069A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Antenlerin üzerinde 2 adet </w:t>
      </w:r>
      <w:proofErr w:type="spellStart"/>
      <w:r>
        <w:rPr>
          <w:sz w:val="28"/>
          <w:szCs w:val="28"/>
        </w:rPr>
        <w:t>loop</w:t>
      </w:r>
      <w:proofErr w:type="spellEnd"/>
      <w:r>
        <w:rPr>
          <w:sz w:val="28"/>
          <w:szCs w:val="28"/>
        </w:rPr>
        <w:t xml:space="preserve"> çıkışı bulunmalıdır.</w:t>
      </w:r>
    </w:p>
    <w:p w14:paraId="77D23C77" w14:textId="77777777" w:rsidR="00BC46A9" w:rsidRDefault="00BC46A9" w:rsidP="009069A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Antenler doğrusal anten olmalıdır.</w:t>
      </w:r>
    </w:p>
    <w:p w14:paraId="5766A7BA" w14:textId="77777777" w:rsidR="00EE1573" w:rsidRDefault="00EE1573" w:rsidP="00EE157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Kapı kontakları antenden gitmeli.</w:t>
      </w:r>
    </w:p>
    <w:p w14:paraId="183D6636" w14:textId="77777777" w:rsidR="00EE1573" w:rsidRDefault="00EE1573" w:rsidP="00EE157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Sistemde harici panel kullanılmamalı.</w:t>
      </w:r>
    </w:p>
    <w:bookmarkEnd w:id="0"/>
    <w:p w14:paraId="0686DEB7" w14:textId="77777777" w:rsidR="00EE1573" w:rsidRDefault="00EE1573" w:rsidP="00EE1573">
      <w:pPr>
        <w:jc w:val="center"/>
        <w:rPr>
          <w:b/>
          <w:sz w:val="28"/>
          <w:szCs w:val="28"/>
        </w:rPr>
      </w:pPr>
      <w:r w:rsidRPr="00EE1573">
        <w:rPr>
          <w:b/>
          <w:sz w:val="28"/>
          <w:szCs w:val="28"/>
        </w:rPr>
        <w:t xml:space="preserve">RFID </w:t>
      </w:r>
      <w:r>
        <w:rPr>
          <w:b/>
          <w:sz w:val="28"/>
          <w:szCs w:val="28"/>
        </w:rPr>
        <w:t>CAM ETİKETİ</w:t>
      </w:r>
      <w:r w:rsidRPr="00EE1573">
        <w:rPr>
          <w:b/>
          <w:sz w:val="28"/>
          <w:szCs w:val="28"/>
        </w:rPr>
        <w:t xml:space="preserve"> ÖZELLİKLERİ</w:t>
      </w:r>
    </w:p>
    <w:p w14:paraId="7F1AD5B0" w14:textId="77777777" w:rsidR="00EE1573" w:rsidRDefault="00BC46A9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Çip markası: </w:t>
      </w:r>
      <w:proofErr w:type="spellStart"/>
      <w:r>
        <w:rPr>
          <w:sz w:val="28"/>
          <w:szCs w:val="28"/>
        </w:rPr>
        <w:t>Alien</w:t>
      </w:r>
      <w:proofErr w:type="spellEnd"/>
      <w:r>
        <w:rPr>
          <w:sz w:val="28"/>
          <w:szCs w:val="28"/>
        </w:rPr>
        <w:t xml:space="preserve"> H3 olmalı. Çin malı, markasız çip kullanılmamalı.</w:t>
      </w:r>
    </w:p>
    <w:p w14:paraId="4384BE84" w14:textId="77777777" w:rsidR="00BC46A9" w:rsidRDefault="00BC46A9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Protokol: ISO/IEC 18000-6C, EPC global Class1 Gen2 olmalı.</w:t>
      </w:r>
    </w:p>
    <w:p w14:paraId="568DB846" w14:textId="77777777" w:rsidR="00BC46A9" w:rsidRDefault="00BC46A9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Frekans: 860-860 MHZ bandında çalışabilir olmalı, en yüksek performansı 865-867 MHZ frekansında vermelidir.</w:t>
      </w:r>
    </w:p>
    <w:p w14:paraId="15E34BF8" w14:textId="77777777" w:rsidR="00BC46A9" w:rsidRDefault="00BC46A9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Hafıza</w:t>
      </w:r>
      <w:r w:rsidR="00FA3052">
        <w:rPr>
          <w:sz w:val="28"/>
          <w:szCs w:val="28"/>
        </w:rPr>
        <w:t xml:space="preserve">: 64 </w:t>
      </w:r>
      <w:proofErr w:type="spellStart"/>
      <w:r w:rsidR="00FA3052">
        <w:rPr>
          <w:sz w:val="28"/>
          <w:szCs w:val="28"/>
        </w:rPr>
        <w:t>Bits</w:t>
      </w:r>
      <w:proofErr w:type="spellEnd"/>
      <w:r w:rsidR="00FA3052">
        <w:rPr>
          <w:sz w:val="28"/>
          <w:szCs w:val="28"/>
        </w:rPr>
        <w:t xml:space="preserve"> TID, 96 </w:t>
      </w:r>
      <w:proofErr w:type="spellStart"/>
      <w:r w:rsidR="00FA3052">
        <w:rPr>
          <w:sz w:val="28"/>
          <w:szCs w:val="28"/>
        </w:rPr>
        <w:t>Bits</w:t>
      </w:r>
      <w:proofErr w:type="spellEnd"/>
      <w:r w:rsidR="00FA3052">
        <w:rPr>
          <w:sz w:val="28"/>
          <w:szCs w:val="28"/>
        </w:rPr>
        <w:t xml:space="preserve"> </w:t>
      </w:r>
      <w:proofErr w:type="gramStart"/>
      <w:r w:rsidR="00FA3052">
        <w:rPr>
          <w:sz w:val="28"/>
          <w:szCs w:val="28"/>
        </w:rPr>
        <w:t>EPC,</w:t>
      </w:r>
      <w:proofErr w:type="gramEnd"/>
      <w:r w:rsidR="00FA3052">
        <w:rPr>
          <w:sz w:val="28"/>
          <w:szCs w:val="28"/>
        </w:rPr>
        <w:t xml:space="preserve"> ve 512 </w:t>
      </w:r>
      <w:proofErr w:type="spellStart"/>
      <w:r w:rsidR="00FA3052">
        <w:rPr>
          <w:sz w:val="28"/>
          <w:szCs w:val="28"/>
        </w:rPr>
        <w:t>Bits</w:t>
      </w:r>
      <w:proofErr w:type="spellEnd"/>
      <w:r w:rsidR="00FA3052">
        <w:rPr>
          <w:sz w:val="28"/>
          <w:szCs w:val="28"/>
        </w:rPr>
        <w:t xml:space="preserve"> kullanıcı hafızası olmalı.</w:t>
      </w:r>
    </w:p>
    <w:p w14:paraId="4BE62A35" w14:textId="77777777" w:rsidR="00FA3052" w:rsidRDefault="00FA3052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100.000 defa silinip yazılabilir olmalı.</w:t>
      </w:r>
    </w:p>
    <w:p w14:paraId="57EE072C" w14:textId="77777777" w:rsidR="00FA3052" w:rsidRDefault="00FA3052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İçindeki bilgiyi 10 yıl saklayabilmeli.</w:t>
      </w:r>
    </w:p>
    <w:p w14:paraId="61960D9B" w14:textId="77777777" w:rsidR="00FA3052" w:rsidRDefault="00FA3052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Camdan sökülemeyen veya sökülebilen taleplerine uyulmalı.</w:t>
      </w:r>
    </w:p>
    <w:p w14:paraId="5494DF5B" w14:textId="77777777" w:rsidR="00FA3052" w:rsidRDefault="00FA3052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Etiketin üzerine istenilen logo veya baskı yapılabilir olmalı.</w:t>
      </w:r>
    </w:p>
    <w:p w14:paraId="6E497D0C" w14:textId="77777777" w:rsidR="00FA3052" w:rsidRPr="00EE1573" w:rsidRDefault="00FA3052" w:rsidP="00EE157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Etiketlerin tamamı test edilmeli ve çalışılır durumda gönderilmeli.</w:t>
      </w:r>
    </w:p>
    <w:p w14:paraId="144F3125" w14:textId="77777777" w:rsidR="00EE1573" w:rsidRPr="00EE1573" w:rsidRDefault="00EE1573" w:rsidP="00EE1573">
      <w:pPr>
        <w:pStyle w:val="ListeParagraf"/>
        <w:rPr>
          <w:sz w:val="28"/>
          <w:szCs w:val="28"/>
        </w:rPr>
      </w:pPr>
    </w:p>
    <w:sectPr w:rsidR="00EE1573" w:rsidRPr="00EE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C22"/>
    <w:multiLevelType w:val="hybridMultilevel"/>
    <w:tmpl w:val="0EEAA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64534"/>
    <w:multiLevelType w:val="hybridMultilevel"/>
    <w:tmpl w:val="36DE52B6"/>
    <w:lvl w:ilvl="0" w:tplc="7AD24E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42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2CC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E59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9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80A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0A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434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27F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603071"/>
    <w:multiLevelType w:val="hybridMultilevel"/>
    <w:tmpl w:val="16204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A4"/>
    <w:rsid w:val="00274EAD"/>
    <w:rsid w:val="006D4DF4"/>
    <w:rsid w:val="009069A4"/>
    <w:rsid w:val="00BC46A9"/>
    <w:rsid w:val="00EE1573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DBF0"/>
  <w15:chartTrackingRefBased/>
  <w15:docId w15:val="{F6EB1D2F-AAE0-4C86-9395-BC13823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Microsoft Office Kullanıcısı</cp:lastModifiedBy>
  <cp:revision>2</cp:revision>
  <dcterms:created xsi:type="dcterms:W3CDTF">2017-07-05T09:57:00Z</dcterms:created>
  <dcterms:modified xsi:type="dcterms:W3CDTF">2018-03-19T14:50:00Z</dcterms:modified>
</cp:coreProperties>
</file>